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C37" w:rsidRDefault="00063C37" w:rsidP="00063C37">
      <w:pPr>
        <w:spacing w:after="0" w:line="240" w:lineRule="auto"/>
        <w:rPr>
          <w:rFonts w:eastAsia="Times New Roman" w:cstheme="minorHAnsi"/>
          <w:b/>
          <w:bCs/>
          <w:color w:val="313131"/>
          <w:shd w:val="clear" w:color="auto" w:fill="FFFFFF"/>
        </w:rPr>
      </w:pPr>
      <w:r>
        <w:rPr>
          <w:rFonts w:eastAsia="Times New Roman" w:cstheme="minorHAnsi"/>
          <w:b/>
          <w:bCs/>
          <w:color w:val="313131"/>
          <w:shd w:val="clear" w:color="auto" w:fill="FFFFFF"/>
        </w:rPr>
        <w:t>For release May</w:t>
      </w:r>
      <w:r w:rsidR="00351596">
        <w:rPr>
          <w:rFonts w:eastAsia="Times New Roman" w:cstheme="minorHAnsi"/>
          <w:b/>
          <w:bCs/>
          <w:color w:val="313131"/>
          <w:shd w:val="clear" w:color="auto" w:fill="FFFFFF"/>
        </w:rPr>
        <w:t xml:space="preserve"> 1</w:t>
      </w:r>
    </w:p>
    <w:p w:rsidR="00063C37" w:rsidRDefault="00063C37" w:rsidP="00063C37">
      <w:pPr>
        <w:spacing w:after="0" w:line="240" w:lineRule="auto"/>
        <w:rPr>
          <w:rFonts w:eastAsia="Times New Roman" w:cstheme="minorHAnsi"/>
          <w:b/>
          <w:bCs/>
          <w:color w:val="313131"/>
          <w:shd w:val="clear" w:color="auto" w:fill="FFFFFF"/>
        </w:rPr>
      </w:pPr>
      <w:r w:rsidRPr="0000207F">
        <w:rPr>
          <w:rFonts w:eastAsia="Times New Roman" w:cstheme="minorHAnsi"/>
          <w:b/>
          <w:bCs/>
          <w:color w:val="313131"/>
          <w:shd w:val="clear" w:color="auto" w:fill="FFFFFF"/>
        </w:rPr>
        <w:t>For more information about this release, contact:</w:t>
      </w:r>
    </w:p>
    <w:p w:rsidR="00063C37" w:rsidRDefault="00063C37" w:rsidP="00063C37">
      <w:pPr>
        <w:spacing w:after="0" w:line="240" w:lineRule="auto"/>
        <w:rPr>
          <w:rFonts w:eastAsia="Times New Roman" w:cstheme="minorHAnsi"/>
          <w:b/>
          <w:bCs/>
          <w:color w:val="313131"/>
          <w:shd w:val="clear" w:color="auto" w:fill="FFFFFF"/>
        </w:rPr>
      </w:pPr>
    </w:p>
    <w:p w:rsidR="00063C37" w:rsidRDefault="00063C37" w:rsidP="00063C37">
      <w:pPr>
        <w:shd w:val="clear" w:color="auto" w:fill="FFFFFF"/>
        <w:spacing w:after="0" w:line="240" w:lineRule="auto"/>
        <w:rPr>
          <w:rFonts w:eastAsia="Times New Roman" w:cstheme="minorHAnsi"/>
          <w:color w:val="313131"/>
        </w:rPr>
      </w:pPr>
      <w:r>
        <w:rPr>
          <w:rFonts w:eastAsia="Times New Roman" w:cstheme="minorHAnsi"/>
          <w:color w:val="313131"/>
        </w:rPr>
        <w:t>Nick Potter</w:t>
      </w:r>
      <w:r w:rsidRPr="00A17E49">
        <w:rPr>
          <w:rFonts w:eastAsia="Times New Roman" w:cstheme="minorHAnsi"/>
          <w:color w:val="313131"/>
        </w:rPr>
        <w:br/>
        <w:t>Director of Community Relations</w:t>
      </w:r>
      <w:r w:rsidRPr="00A17E49">
        <w:rPr>
          <w:rFonts w:eastAsia="Times New Roman" w:cstheme="minorHAnsi"/>
          <w:color w:val="313131"/>
        </w:rPr>
        <w:br/>
        <w:t>Pueblo City-County Library District</w:t>
      </w:r>
      <w:r w:rsidRPr="00A17E49">
        <w:rPr>
          <w:rFonts w:eastAsia="Times New Roman" w:cstheme="minorHAnsi"/>
          <w:color w:val="313131"/>
        </w:rPr>
        <w:br/>
        <w:t>Cell: </w:t>
      </w:r>
      <w:hyperlink r:id="rId4" w:tgtFrame="_blank" w:history="1">
        <w:r w:rsidRPr="00A17E49">
          <w:rPr>
            <w:rFonts w:eastAsia="Times New Roman" w:cstheme="minorHAnsi"/>
            <w:color w:val="1155CC"/>
            <w:u w:val="single"/>
          </w:rPr>
          <w:t>(719</w:t>
        </w:r>
      </w:hyperlink>
      <w:r w:rsidRPr="00A17E49">
        <w:rPr>
          <w:rFonts w:eastAsia="Times New Roman" w:cstheme="minorHAnsi"/>
          <w:color w:val="313131"/>
        </w:rPr>
        <w:t>) 406-1441</w:t>
      </w:r>
    </w:p>
    <w:p w:rsidR="00063C37" w:rsidRPr="00D073F1" w:rsidRDefault="00063C37" w:rsidP="00063C37">
      <w:pPr>
        <w:shd w:val="clear" w:color="auto" w:fill="FFFFFF"/>
        <w:spacing w:after="0" w:line="240" w:lineRule="auto"/>
        <w:rPr>
          <w:rFonts w:eastAsia="Times New Roman" w:cstheme="minorHAnsi"/>
          <w:color w:val="313131"/>
        </w:rPr>
      </w:pPr>
      <w:r>
        <w:rPr>
          <w:rFonts w:eastAsia="Times New Roman" w:cstheme="minorHAnsi"/>
          <w:color w:val="313131"/>
        </w:rPr>
        <w:t>Office: (719) 562-5605</w:t>
      </w:r>
      <w:bookmarkStart w:id="0" w:name="_GoBack"/>
      <w:bookmarkEnd w:id="0"/>
      <w:r w:rsidRPr="00A17E49">
        <w:rPr>
          <w:rFonts w:eastAsia="Times New Roman" w:cstheme="minorHAnsi"/>
          <w:color w:val="313131"/>
        </w:rPr>
        <w:br/>
      </w:r>
      <w:hyperlink r:id="rId5" w:tgtFrame="_blank" w:history="1">
        <w:r w:rsidRPr="00A17E49">
          <w:rPr>
            <w:rFonts w:eastAsia="Times New Roman" w:cstheme="minorHAnsi"/>
            <w:color w:val="1155CC"/>
            <w:u w:val="single"/>
          </w:rPr>
          <w:t>nick.potter@pueblolibrary.org</w:t>
        </w:r>
      </w:hyperlink>
      <w:r w:rsidRPr="00A17E49">
        <w:rPr>
          <w:rFonts w:eastAsia="Times New Roman" w:cstheme="minorHAnsi"/>
          <w:color w:val="313131"/>
        </w:rPr>
        <w:t> </w:t>
      </w:r>
    </w:p>
    <w:p w:rsidR="00063C37" w:rsidRDefault="00063C37" w:rsidP="00063C37">
      <w:pPr>
        <w:spacing w:after="0" w:line="240" w:lineRule="auto"/>
        <w:rPr>
          <w:rFonts w:eastAsia="Times New Roman" w:cstheme="minorHAnsi"/>
          <w:b/>
          <w:bCs/>
          <w:color w:val="313131"/>
          <w:shd w:val="clear" w:color="auto" w:fill="FFFFFF"/>
        </w:rPr>
      </w:pPr>
    </w:p>
    <w:p w:rsidR="00063C37" w:rsidRDefault="00EC75F4" w:rsidP="00063C37">
      <w:pPr>
        <w:spacing w:after="0" w:line="240" w:lineRule="auto"/>
      </w:pPr>
      <w:r>
        <w:t>Ann Boyden</w:t>
      </w:r>
    </w:p>
    <w:p w:rsidR="00EC75F4" w:rsidRPr="00741AA4" w:rsidRDefault="00EC75F4" w:rsidP="00063C37">
      <w:pPr>
        <w:spacing w:after="0" w:line="240" w:lineRule="auto"/>
      </w:pPr>
      <w:r>
        <w:t>Marketing Manager</w:t>
      </w:r>
    </w:p>
    <w:p w:rsidR="00063C37" w:rsidRPr="00741AA4" w:rsidRDefault="00063C37" w:rsidP="00063C37">
      <w:pPr>
        <w:spacing w:after="0" w:line="240" w:lineRule="auto"/>
      </w:pPr>
      <w:r w:rsidRPr="00741AA4">
        <w:t>Pueblo City-County Library District</w:t>
      </w:r>
    </w:p>
    <w:p w:rsidR="00063C37" w:rsidRPr="00741AA4" w:rsidRDefault="00063C37" w:rsidP="00063C37">
      <w:pPr>
        <w:spacing w:after="0" w:line="240" w:lineRule="auto"/>
      </w:pPr>
      <w:r w:rsidRPr="00741AA4">
        <w:t>(719) 562-56</w:t>
      </w:r>
      <w:r w:rsidR="00EC75F4">
        <w:t>06</w:t>
      </w:r>
    </w:p>
    <w:p w:rsidR="00063C37" w:rsidRDefault="00D56E70" w:rsidP="00351596">
      <w:pPr>
        <w:spacing w:after="0" w:line="240" w:lineRule="auto"/>
      </w:pPr>
      <w:hyperlink r:id="rId6" w:history="1">
        <w:r w:rsidR="00EC75F4" w:rsidRPr="00D60EA2">
          <w:rPr>
            <w:rStyle w:val="Hyperlink"/>
          </w:rPr>
          <w:t>ann.boyden@pueblolibrary.org</w:t>
        </w:r>
      </w:hyperlink>
    </w:p>
    <w:p w:rsidR="00351596" w:rsidRDefault="00351596" w:rsidP="00351596">
      <w:pPr>
        <w:spacing w:after="0" w:line="240" w:lineRule="auto"/>
      </w:pPr>
    </w:p>
    <w:p w:rsidR="008016C0" w:rsidRDefault="008016C0" w:rsidP="00B66B7D"/>
    <w:p w:rsidR="00B66B7D" w:rsidRPr="00351596" w:rsidRDefault="00B66B7D" w:rsidP="00B66B7D">
      <w:pPr>
        <w:rPr>
          <w:rStyle w:val="Hyperlink"/>
          <w:b/>
        </w:rPr>
      </w:pPr>
      <w:r w:rsidRPr="00B66B7D">
        <w:fldChar w:fldCharType="begin"/>
      </w:r>
      <w:r w:rsidRPr="00B66B7D">
        <w:instrText>HYPERLINK "https://www.pueblolibrary.org/allpuebloreads"</w:instrText>
      </w:r>
      <w:r w:rsidRPr="00B66B7D">
        <w:fldChar w:fldCharType="separate"/>
      </w:r>
      <w:r w:rsidRPr="00351596">
        <w:rPr>
          <w:rStyle w:val="Hyperlink"/>
          <w:b/>
        </w:rPr>
        <w:t>A bloody good All Pueblo Reads</w:t>
      </w:r>
    </w:p>
    <w:p w:rsidR="00B66B7D" w:rsidRPr="00B66B7D" w:rsidRDefault="00B66B7D" w:rsidP="00B66B7D">
      <w:r w:rsidRPr="00B66B7D">
        <w:fldChar w:fldCharType="end"/>
      </w:r>
      <w:r w:rsidRPr="00B66B7D">
        <w:t>Bat away the heat and sink your teeth into this year’s All Pueblo Reads!</w:t>
      </w:r>
      <w:r w:rsidR="00351596">
        <w:t xml:space="preserve"> </w:t>
      </w:r>
      <w:r w:rsidRPr="00B66B7D">
        <w:t>From a Dracula prequel to the science of blood to a monster-hunting pig, here are the authors of the 22nd annual All Pueblo Reads literacy project:</w:t>
      </w:r>
    </w:p>
    <w:p w:rsidR="00B66B7D" w:rsidRPr="00351596" w:rsidRDefault="00D56E70" w:rsidP="00B66B7D">
      <w:pPr>
        <w:rPr>
          <w:b/>
        </w:rPr>
      </w:pPr>
      <w:hyperlink r:id="rId7" w:history="1">
        <w:proofErr w:type="spellStart"/>
        <w:r w:rsidR="00B66B7D" w:rsidRPr="00351596">
          <w:rPr>
            <w:rStyle w:val="Hyperlink"/>
            <w:b/>
          </w:rPr>
          <w:t>Dacre</w:t>
        </w:r>
        <w:proofErr w:type="spellEnd"/>
        <w:r w:rsidR="00B66B7D" w:rsidRPr="00351596">
          <w:rPr>
            <w:rStyle w:val="Hyperlink"/>
            <w:b/>
          </w:rPr>
          <w:t xml:space="preserve"> Stoker</w:t>
        </w:r>
      </w:hyperlink>
      <w:r w:rsidR="00351596" w:rsidRPr="00351596">
        <w:rPr>
          <w:b/>
        </w:rPr>
        <w:t xml:space="preserve"> </w:t>
      </w:r>
      <w:r w:rsidR="00B66B7D" w:rsidRPr="00351596">
        <w:rPr>
          <w:b/>
        </w:rPr>
        <w:t>“Dracul”</w:t>
      </w:r>
    </w:p>
    <w:p w:rsidR="00B66B7D" w:rsidRPr="00B66B7D" w:rsidRDefault="00B66B7D" w:rsidP="00B66B7D">
      <w:r w:rsidRPr="00B66B7D">
        <w:t xml:space="preserve">A moody, Gothic thriller taking place in 1868, 21-year-old Bram Stoker locks himself inside an </w:t>
      </w:r>
      <w:proofErr w:type="spellStart"/>
      <w:r w:rsidRPr="00B66B7D">
        <w:t>abby’s</w:t>
      </w:r>
      <w:proofErr w:type="spellEnd"/>
      <w:r w:rsidRPr="00B66B7D">
        <w:t xml:space="preserve"> tower to face off against a nightmarish beast. Armed with mirrors, crucifixes, holy water and a gun, Stoker attempts to survive the longest night of his life.</w:t>
      </w:r>
    </w:p>
    <w:p w:rsidR="00B66B7D" w:rsidRPr="00B66B7D" w:rsidRDefault="00B66B7D" w:rsidP="00B66B7D">
      <w:r w:rsidRPr="00B66B7D">
        <w:t xml:space="preserve">Written by </w:t>
      </w:r>
      <w:proofErr w:type="spellStart"/>
      <w:r w:rsidRPr="00B66B7D">
        <w:t>Dacre</w:t>
      </w:r>
      <w:proofErr w:type="spellEnd"/>
      <w:r w:rsidRPr="00B66B7D">
        <w:t xml:space="preserve"> Stoker, the great grand-nephew of Bram Stoker, in collaboration with J.D. Barker, “Dracul” is a stand-alone prequel to Bram’s classic “Dracula” and is based upon the previously unpublished journal of Bram Stoker.</w:t>
      </w:r>
    </w:p>
    <w:p w:rsidR="00B66B7D" w:rsidRDefault="00B66B7D" w:rsidP="00B66B7D">
      <w:r w:rsidRPr="00B66B7D">
        <w:t xml:space="preserve">The journal and its more than 100-year-old collection of papers was recently published as “The Lost Journal of Bram Stoker: The Dublin Years,” a collaboration between </w:t>
      </w:r>
      <w:proofErr w:type="spellStart"/>
      <w:r w:rsidRPr="00B66B7D">
        <w:t>Dacre</w:t>
      </w:r>
      <w:proofErr w:type="spellEnd"/>
      <w:r w:rsidRPr="00B66B7D">
        <w:t xml:space="preserve"> Stoker and Dr. Elizabeth Miller.</w:t>
      </w:r>
    </w:p>
    <w:p w:rsidR="005F4B7B" w:rsidRPr="00B66B7D" w:rsidRDefault="005F4B7B" w:rsidP="00B66B7D">
      <w:r>
        <w:t xml:space="preserve">Stoker is the featured speaker at the Booklovers Ball on November 13 and will give a free public author talk on November 14. He will give two in-person talks at local schools on November 16 and 17. </w:t>
      </w:r>
    </w:p>
    <w:p w:rsidR="00B66B7D" w:rsidRPr="00351596" w:rsidRDefault="00D56E70" w:rsidP="00B66B7D">
      <w:pPr>
        <w:rPr>
          <w:b/>
        </w:rPr>
      </w:pPr>
      <w:hyperlink r:id="rId8" w:history="1">
        <w:r w:rsidR="00B66B7D" w:rsidRPr="00351596">
          <w:rPr>
            <w:rStyle w:val="Hyperlink"/>
            <w:b/>
          </w:rPr>
          <w:t xml:space="preserve">HP </w:t>
        </w:r>
        <w:proofErr w:type="spellStart"/>
        <w:r w:rsidR="00B66B7D" w:rsidRPr="00351596">
          <w:rPr>
            <w:rStyle w:val="Hyperlink"/>
            <w:b/>
          </w:rPr>
          <w:t>Newquis</w:t>
        </w:r>
      </w:hyperlink>
      <w:r w:rsidR="00B66B7D" w:rsidRPr="00351596">
        <w:rPr>
          <w:b/>
        </w:rPr>
        <w:t>t</w:t>
      </w:r>
      <w:proofErr w:type="spellEnd"/>
      <w:r w:rsidR="00063C37" w:rsidRPr="00351596">
        <w:rPr>
          <w:b/>
        </w:rPr>
        <w:t xml:space="preserve"> author of</w:t>
      </w:r>
      <w:r w:rsidR="00B66B7D" w:rsidRPr="00351596">
        <w:rPr>
          <w:b/>
        </w:rPr>
        <w:t xml:space="preserve"> “The Book </w:t>
      </w:r>
      <w:proofErr w:type="gramStart"/>
      <w:r w:rsidR="00B66B7D" w:rsidRPr="00351596">
        <w:rPr>
          <w:b/>
        </w:rPr>
        <w:t>Of</w:t>
      </w:r>
      <w:proofErr w:type="gramEnd"/>
      <w:r w:rsidR="00B66B7D" w:rsidRPr="00351596">
        <w:rPr>
          <w:b/>
        </w:rPr>
        <w:t xml:space="preserve"> Blood: From Legends And Leeches To Vampires And Veins”</w:t>
      </w:r>
    </w:p>
    <w:p w:rsidR="00B66B7D" w:rsidRPr="00B66B7D" w:rsidRDefault="00B66B7D" w:rsidP="00B66B7D">
      <w:r w:rsidRPr="00B66B7D">
        <w:t xml:space="preserve">A non-fiction selection for young adults examines blood’s myths, legends and the science of life’s sticky most vital fluid. </w:t>
      </w:r>
    </w:p>
    <w:p w:rsidR="00B66B7D" w:rsidRPr="00B66B7D" w:rsidRDefault="00B66B7D" w:rsidP="00B66B7D">
      <w:r w:rsidRPr="00B66B7D">
        <w:t>Readers will meet the doctors and scientists who have tried to unravel the secrets of blood for centuries, beasts who need to drink blood to live, the amazing things that blood does as it pulses along thousands of miles of vessels and a few mythological creatures that might not be so mythical after all.</w:t>
      </w:r>
    </w:p>
    <w:p w:rsidR="00B66B7D" w:rsidRDefault="00B66B7D" w:rsidP="00B66B7D">
      <w:r w:rsidRPr="00B66B7D">
        <w:lastRenderedPageBreak/>
        <w:t xml:space="preserve">HP </w:t>
      </w:r>
      <w:proofErr w:type="spellStart"/>
      <w:r w:rsidRPr="00B66B7D">
        <w:t>Newquist</w:t>
      </w:r>
      <w:proofErr w:type="spellEnd"/>
      <w:r w:rsidRPr="00B66B7D">
        <w:t xml:space="preserve"> is the author of more than a dozen books, hundreds of magazine articles, and several filmed documentaries. His work has appeared in such diverse publications as “The New York Times”, “Newsweek”, “Billboard” “Forbes” “Rolling Stone” and more.</w:t>
      </w:r>
    </w:p>
    <w:p w:rsidR="005F4B7B" w:rsidRPr="00B66B7D" w:rsidRDefault="005F4B7B" w:rsidP="00B66B7D">
      <w:proofErr w:type="spellStart"/>
      <w:r>
        <w:t>Newquist</w:t>
      </w:r>
      <w:proofErr w:type="spellEnd"/>
      <w:r>
        <w:t xml:space="preserve"> will give an author talk at local schools October 6 and 7.</w:t>
      </w:r>
    </w:p>
    <w:p w:rsidR="005F4B7B" w:rsidRDefault="005F4B7B" w:rsidP="00B66B7D"/>
    <w:p w:rsidR="00B66B7D" w:rsidRPr="00351596" w:rsidRDefault="00D56E70" w:rsidP="00B66B7D">
      <w:pPr>
        <w:rPr>
          <w:b/>
        </w:rPr>
      </w:pPr>
      <w:hyperlink r:id="rId9" w:history="1">
        <w:r w:rsidR="00B66B7D" w:rsidRPr="00351596">
          <w:rPr>
            <w:rStyle w:val="Hyperlink"/>
            <w:b/>
          </w:rPr>
          <w:t>Rich Moyer</w:t>
        </w:r>
      </w:hyperlink>
      <w:r w:rsidR="00351596" w:rsidRPr="00351596">
        <w:rPr>
          <w:b/>
        </w:rPr>
        <w:t xml:space="preserve"> </w:t>
      </w:r>
      <w:r w:rsidR="00B66B7D" w:rsidRPr="00351596">
        <w:rPr>
          <w:b/>
        </w:rPr>
        <w:t xml:space="preserve">“Ham </w:t>
      </w:r>
      <w:proofErr w:type="spellStart"/>
      <w:r w:rsidR="00B66B7D" w:rsidRPr="00351596">
        <w:rPr>
          <w:b/>
        </w:rPr>
        <w:t>Helsing</w:t>
      </w:r>
      <w:proofErr w:type="spellEnd"/>
      <w:r w:rsidR="00B66B7D" w:rsidRPr="00351596">
        <w:rPr>
          <w:b/>
        </w:rPr>
        <w:t>: Vampire Hunter”</w:t>
      </w:r>
    </w:p>
    <w:p w:rsidR="00B66B7D" w:rsidRPr="00351596" w:rsidRDefault="00B66B7D" w:rsidP="00351596">
      <w:r w:rsidRPr="00B66B7D">
        <w:t xml:space="preserve">Younger readers can take a rip-roaring ride in this graphic novel alongside monster hunter Ham </w:t>
      </w:r>
      <w:proofErr w:type="spellStart"/>
      <w:r w:rsidRPr="00B66B7D">
        <w:t>Helsing</w:t>
      </w:r>
      <w:proofErr w:type="spellEnd"/>
      <w:r w:rsidRPr="00B66B7D">
        <w:t xml:space="preserve">. Descendant of a long line of monster hunters, Ham </w:t>
      </w:r>
      <w:proofErr w:type="spellStart"/>
      <w:r w:rsidRPr="00B66B7D">
        <w:t>Helsing</w:t>
      </w:r>
      <w:proofErr w:type="spellEnd"/>
      <w:r w:rsidRPr="00B66B7D">
        <w:t xml:space="preserve"> has always been the odd pig out, preferring </w:t>
      </w:r>
      <w:r w:rsidRPr="00351596">
        <w:t>to paint or write poetry instead of inventing dangerous (dumb) new ways to catch dangerous creatures.</w:t>
      </w:r>
    </w:p>
    <w:p w:rsidR="00B66B7D" w:rsidRPr="00351596" w:rsidRDefault="00B66B7D" w:rsidP="00351596">
      <w:r w:rsidRPr="00351596">
        <w:t>Rich Moyer specializes in the offbeat and irreverent as a once syndicated cartoonist and an award-winning animator. He lives in Denver with his wife, Autumn, and his daughters, Cleo and Juno.</w:t>
      </w:r>
    </w:p>
    <w:p w:rsidR="00B66B7D" w:rsidRDefault="00351596" w:rsidP="00351596">
      <w:r w:rsidRPr="00351596">
        <w:t>Together with </w:t>
      </w:r>
      <w:r>
        <w:t>the classic “</w:t>
      </w:r>
      <w:hyperlink r:id="rId10" w:tgtFrame="_blank" w:history="1">
        <w:r w:rsidRPr="00351596">
          <w:rPr>
            <w:rStyle w:val="Hyperlink"/>
          </w:rPr>
          <w:t>Dracula</w:t>
        </w:r>
      </w:hyperlink>
      <w:r>
        <w:t>”</w:t>
      </w:r>
      <w:r w:rsidRPr="00351596">
        <w:t> and </w:t>
      </w:r>
      <w:r>
        <w:t>“</w:t>
      </w:r>
      <w:hyperlink r:id="rId11" w:tgtFrame="_blank" w:history="1">
        <w:r w:rsidRPr="00351596">
          <w:rPr>
            <w:rStyle w:val="Hyperlink"/>
          </w:rPr>
          <w:t>Dracul</w:t>
        </w:r>
      </w:hyperlink>
      <w:r>
        <w:t>”</w:t>
      </w:r>
      <w:r w:rsidRPr="00351596">
        <w:t>, these titles give us a layered All Pueblo Reads lineup, inviting readers of every age to step into the fog, listen for footsteps in the dark, and discover that sometimes the best stories have a little teeth to them.</w:t>
      </w:r>
      <w:r>
        <w:t xml:space="preserve"> </w:t>
      </w:r>
      <w:r w:rsidR="00B66B7D" w:rsidRPr="00351596">
        <w:t>All Pueblo Reads starts in October, but it’s never too early to start reading. Visit, pueblolibrary.org/</w:t>
      </w:r>
      <w:proofErr w:type="spellStart"/>
      <w:r w:rsidR="00B66B7D" w:rsidRPr="00351596">
        <w:t>allpuebloreads</w:t>
      </w:r>
      <w:proofErr w:type="spellEnd"/>
      <w:r>
        <w:t xml:space="preserve"> to learn more.</w:t>
      </w:r>
    </w:p>
    <w:p w:rsidR="005F4B7B" w:rsidRDefault="005F4B7B" w:rsidP="00351596">
      <w:r>
        <w:t>Moyer will visit local schools on October 13 and 15.</w:t>
      </w:r>
    </w:p>
    <w:p w:rsidR="005F4B7B" w:rsidRDefault="005F4B7B" w:rsidP="00351596">
      <w:pPr>
        <w:rPr>
          <w:b/>
        </w:rPr>
      </w:pPr>
    </w:p>
    <w:p w:rsidR="00063C37" w:rsidRPr="005F4B7B" w:rsidRDefault="00063C37" w:rsidP="00351596">
      <w:r w:rsidRPr="00351596">
        <w:rPr>
          <w:b/>
        </w:rPr>
        <w:t>About PCCLD</w:t>
      </w:r>
    </w:p>
    <w:p w:rsidR="00063C37" w:rsidRPr="00351596" w:rsidRDefault="00063C37" w:rsidP="00351596">
      <w:bookmarkStart w:id="1" w:name="_heading=h.30j0zll" w:colFirst="0" w:colLast="0"/>
      <w:bookmarkEnd w:id="1"/>
      <w:r w:rsidRPr="00351596">
        <w:t>PCCLD is dedicated to serving as a foundation for the Pueblo community by offering welcoming, well equipped and maintained facilities, outstanding collections, and well-trained employees who provide expert service encouraging the joy of reading, supporting lifelong learning and presenting access to information from around the world.</w:t>
      </w:r>
    </w:p>
    <w:p w:rsidR="00063C37" w:rsidRPr="00351596" w:rsidRDefault="00063C37" w:rsidP="00351596">
      <w:r w:rsidRPr="00351596">
        <w:t xml:space="preserve">Stay up to date with PCCLD visit </w:t>
      </w:r>
      <w:hyperlink r:id="rId12" w:history="1">
        <w:r w:rsidRPr="00351596">
          <w:rPr>
            <w:rStyle w:val="Hyperlink"/>
          </w:rPr>
          <w:t>pueblolibrary.org</w:t>
        </w:r>
      </w:hyperlink>
      <w:r w:rsidRPr="00351596">
        <w:t xml:space="preserve"> and follow our social media pages.</w:t>
      </w:r>
    </w:p>
    <w:p w:rsidR="00B66B7D" w:rsidRPr="00B66B7D" w:rsidRDefault="00D56E70" w:rsidP="00B66B7D">
      <w:r>
        <w:t>###</w:t>
      </w:r>
    </w:p>
    <w:sectPr w:rsidR="00B66B7D" w:rsidRPr="00B66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eciliaLTPro-55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D"/>
    <w:rsid w:val="00063C37"/>
    <w:rsid w:val="000C2743"/>
    <w:rsid w:val="001C601A"/>
    <w:rsid w:val="00351596"/>
    <w:rsid w:val="003F1063"/>
    <w:rsid w:val="005F4B7B"/>
    <w:rsid w:val="00746F6D"/>
    <w:rsid w:val="008016C0"/>
    <w:rsid w:val="00B66B7D"/>
    <w:rsid w:val="00D56E70"/>
    <w:rsid w:val="00EC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9ACC"/>
  <w15:chartTrackingRefBased/>
  <w15:docId w15:val="{3FE739FE-0479-422C-98D5-1003AD6C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Storyheadline2024Newsletterstyles">
    <w:name w:val="Article/Story headline (2024 Newsletter styles)"/>
    <w:basedOn w:val="Normal"/>
    <w:uiPriority w:val="99"/>
    <w:rsid w:val="00B66B7D"/>
    <w:pPr>
      <w:suppressAutoHyphens/>
      <w:autoSpaceDE w:val="0"/>
      <w:autoSpaceDN w:val="0"/>
      <w:adjustRightInd w:val="0"/>
      <w:spacing w:after="0" w:line="520" w:lineRule="atLeast"/>
      <w:textAlignment w:val="center"/>
    </w:pPr>
    <w:rPr>
      <w:rFonts w:ascii="CaeciliaLTPro-55Roman" w:hAnsi="CaeciliaLTPro-55Roman" w:cs="CaeciliaLTPro-55Roman"/>
      <w:color w:val="000000"/>
      <w:sz w:val="48"/>
      <w:szCs w:val="48"/>
    </w:rPr>
  </w:style>
  <w:style w:type="character" w:styleId="Hyperlink">
    <w:name w:val="Hyperlink"/>
    <w:basedOn w:val="DefaultParagraphFont"/>
    <w:uiPriority w:val="99"/>
    <w:rsid w:val="00B66B7D"/>
    <w:rPr>
      <w:color w:val="000000"/>
      <w:u w:val="none"/>
    </w:rPr>
  </w:style>
  <w:style w:type="paragraph" w:customStyle="1" w:styleId="BodyText2024Newsletterstyles">
    <w:name w:val="Body Text (2024 Newsletter styles)"/>
    <w:basedOn w:val="Normal"/>
    <w:uiPriority w:val="99"/>
    <w:rsid w:val="00B66B7D"/>
    <w:pPr>
      <w:autoSpaceDE w:val="0"/>
      <w:autoSpaceDN w:val="0"/>
      <w:adjustRightInd w:val="0"/>
      <w:spacing w:after="60" w:line="250" w:lineRule="atLeast"/>
      <w:textAlignment w:val="center"/>
    </w:pPr>
    <w:rPr>
      <w:rFonts w:ascii="Calibri" w:hAnsi="Calibri" w:cs="Calibri"/>
      <w:color w:val="000000"/>
    </w:rPr>
  </w:style>
  <w:style w:type="paragraph" w:customStyle="1" w:styleId="ProgramTitle2024Newsletterstyles">
    <w:name w:val="Program Title (2024 Newsletter styles)"/>
    <w:basedOn w:val="Normal"/>
    <w:uiPriority w:val="99"/>
    <w:rsid w:val="00B66B7D"/>
    <w:pPr>
      <w:autoSpaceDE w:val="0"/>
      <w:autoSpaceDN w:val="0"/>
      <w:adjustRightInd w:val="0"/>
      <w:spacing w:after="0" w:line="300" w:lineRule="atLeast"/>
      <w:textAlignment w:val="center"/>
    </w:pPr>
    <w:rPr>
      <w:rFonts w:ascii="Calibri" w:hAnsi="Calibri" w:cs="Calibri"/>
      <w:b/>
      <w:bCs/>
      <w:color w:val="000000"/>
      <w:sz w:val="26"/>
      <w:szCs w:val="26"/>
    </w:rPr>
  </w:style>
  <w:style w:type="paragraph" w:customStyle="1" w:styleId="ProgramSubTitle2024Newsletterstyles">
    <w:name w:val="Program Sub Title (2024 Newsletter styles)"/>
    <w:basedOn w:val="Normal"/>
    <w:uiPriority w:val="99"/>
    <w:rsid w:val="00B66B7D"/>
    <w:pPr>
      <w:autoSpaceDE w:val="0"/>
      <w:autoSpaceDN w:val="0"/>
      <w:adjustRightInd w:val="0"/>
      <w:spacing w:after="0" w:line="300" w:lineRule="atLeast"/>
      <w:textAlignment w:val="center"/>
    </w:pPr>
    <w:rPr>
      <w:rFonts w:ascii="Calibri" w:hAnsi="Calibri" w:cs="Calibri"/>
      <w:i/>
      <w:iCs/>
      <w:color w:val="000000"/>
      <w:spacing w:val="-1"/>
      <w:sz w:val="26"/>
      <w:szCs w:val="26"/>
    </w:rPr>
  </w:style>
  <w:style w:type="character" w:styleId="UnresolvedMention">
    <w:name w:val="Unresolved Mention"/>
    <w:basedOn w:val="DefaultParagraphFont"/>
    <w:uiPriority w:val="99"/>
    <w:semiHidden/>
    <w:unhideWhenUsed/>
    <w:rsid w:val="00351596"/>
    <w:rPr>
      <w:color w:val="605E5C"/>
      <w:shd w:val="clear" w:color="auto" w:fill="E1DFDD"/>
    </w:rPr>
  </w:style>
  <w:style w:type="character" w:styleId="Emphasis">
    <w:name w:val="Emphasis"/>
    <w:basedOn w:val="DefaultParagraphFont"/>
    <w:uiPriority w:val="20"/>
    <w:qFormat/>
    <w:rsid w:val="00351596"/>
    <w:rPr>
      <w:i/>
      <w:iCs/>
    </w:rPr>
  </w:style>
  <w:style w:type="paragraph" w:styleId="ListParagraph">
    <w:name w:val="List Paragraph"/>
    <w:basedOn w:val="Normal"/>
    <w:uiPriority w:val="34"/>
    <w:qFormat/>
    <w:rsid w:val="00351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eblolibrary.org/allpuebloread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ueblolibrary.org/allpuebloreads" TargetMode="External"/><Relationship Id="rId12" Type="http://schemas.openxmlformats.org/officeDocument/2006/relationships/hyperlink" Target="http://www.pueblolibra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boyden@pueblolibrary.org" TargetMode="External"/><Relationship Id="rId11" Type="http://schemas.openxmlformats.org/officeDocument/2006/relationships/hyperlink" Target="https://catalog.pueblolibrary.org/GroupedWork/a1e5b52d-d505-f5bd-1df1-4ddedb7f4ce7-eng/Home?searchId=24817492&amp;recordIndex=1&amp;page=1&amp;searchSource=local&amp;referred=resultIndex" TargetMode="External"/><Relationship Id="rId5" Type="http://schemas.openxmlformats.org/officeDocument/2006/relationships/hyperlink" Target="mailto:nick.potter@pueblolibrary.org" TargetMode="External"/><Relationship Id="rId10" Type="http://schemas.openxmlformats.org/officeDocument/2006/relationships/hyperlink" Target="https://catalog.pueblolibrary.org/GroupedWork/bb4c3724-0025-4642-a81d-55c9a5153443-eng/Home?searchId=24817512&amp;recordIndex=1&amp;page=1&amp;searchSource=local&amp;referred=resultIndex" TargetMode="External"/><Relationship Id="rId4" Type="http://schemas.openxmlformats.org/officeDocument/2006/relationships/hyperlink" Target="tel:(719)%20562-5605" TargetMode="External"/><Relationship Id="rId9" Type="http://schemas.openxmlformats.org/officeDocument/2006/relationships/hyperlink" Target="https://www.pueblolibrary.org/allpueblorea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Boyden</dc:creator>
  <cp:keywords/>
  <dc:description/>
  <cp:lastModifiedBy>Ann Boyden</cp:lastModifiedBy>
  <cp:revision>2</cp:revision>
  <cp:lastPrinted>2026-04-27T22:53:00Z</cp:lastPrinted>
  <dcterms:created xsi:type="dcterms:W3CDTF">2026-04-29T15:24:00Z</dcterms:created>
  <dcterms:modified xsi:type="dcterms:W3CDTF">2026-04-29T15:24:00Z</dcterms:modified>
</cp:coreProperties>
</file>